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0E81" w14:textId="66381C01" w:rsidR="005C2727" w:rsidRPr="005C2727" w:rsidRDefault="00BC5B96" w:rsidP="003A5FFE">
      <w:pPr>
        <w:pStyle w:val="berschrift2"/>
      </w:pPr>
      <w:r w:rsidRPr="00B10305">
        <w:t>Allgemeine Anforderungen an die Dokumentation</w:t>
      </w:r>
    </w:p>
    <w:p w14:paraId="1F61DA8A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Die Dokumentation dient der transparenten, nachvollziehbaren und prüfbaren Darstellung aller wesentlichen Projektsteuerungsleistungen. Sie ist fortlaufend, vollständig und in einer geeigneten, nachvollziehbaren Struktur zu führen.</w:t>
      </w:r>
    </w:p>
    <w:p w14:paraId="469B00CC" w14:textId="6A142985" w:rsidR="00D06DBC" w:rsidRPr="00B10305" w:rsidRDefault="00BC5B96">
      <w:pPr>
        <w:rPr>
          <w:rFonts w:cs="Arial"/>
        </w:rPr>
      </w:pPr>
      <w:r w:rsidRPr="00B10305">
        <w:rPr>
          <w:rFonts w:cs="Arial"/>
        </w:rPr>
        <w:t>Folgende Grundsätze gelten:</w:t>
      </w:r>
    </w:p>
    <w:p w14:paraId="5A34F70C" w14:textId="77777777" w:rsidR="00B10305" w:rsidRPr="00B10305" w:rsidRDefault="00BC5B96" w:rsidP="00B10305">
      <w:pPr>
        <w:pStyle w:val="Listenabsatz"/>
        <w:numPr>
          <w:ilvl w:val="0"/>
          <w:numId w:val="10"/>
        </w:numPr>
        <w:rPr>
          <w:rFonts w:cs="Arial"/>
        </w:rPr>
      </w:pPr>
      <w:r w:rsidRPr="00B10305">
        <w:rPr>
          <w:rFonts w:cs="Arial"/>
        </w:rPr>
        <w:t>Vollständigkeit: Alle wesentlichen Entscheidungen, Maßnahmen und Abstimmungen sind zu dokumentieren.</w:t>
      </w:r>
    </w:p>
    <w:p w14:paraId="4BEB6170" w14:textId="77777777" w:rsidR="00B10305" w:rsidRPr="00B10305" w:rsidRDefault="00BC5B96" w:rsidP="00B10305">
      <w:pPr>
        <w:pStyle w:val="Listenabsatz"/>
        <w:numPr>
          <w:ilvl w:val="0"/>
          <w:numId w:val="10"/>
        </w:numPr>
        <w:rPr>
          <w:rFonts w:cs="Arial"/>
        </w:rPr>
      </w:pPr>
      <w:r w:rsidRPr="00B10305">
        <w:rPr>
          <w:rFonts w:cs="Arial"/>
        </w:rPr>
        <w:t>Nachvollziehbarkeit: Inhalte müssen in sich schlüssig und prüfbar sein.</w:t>
      </w:r>
    </w:p>
    <w:p w14:paraId="44B849F0" w14:textId="77777777" w:rsidR="00B10305" w:rsidRPr="00B10305" w:rsidRDefault="00BC5B96" w:rsidP="00B10305">
      <w:pPr>
        <w:pStyle w:val="Listenabsatz"/>
        <w:numPr>
          <w:ilvl w:val="0"/>
          <w:numId w:val="10"/>
        </w:numPr>
        <w:rPr>
          <w:rFonts w:cs="Arial"/>
        </w:rPr>
      </w:pPr>
      <w:r w:rsidRPr="00B10305">
        <w:rPr>
          <w:rFonts w:cs="Arial"/>
        </w:rPr>
        <w:t>Aktualität: Die Dokumentation ist regelmäßig zu aktualisieren.</w:t>
      </w:r>
    </w:p>
    <w:p w14:paraId="76B20854" w14:textId="727319F9" w:rsidR="00A54F61" w:rsidRPr="00B10305" w:rsidRDefault="00BC5B96" w:rsidP="00B10305">
      <w:pPr>
        <w:pStyle w:val="Listenabsatz"/>
        <w:numPr>
          <w:ilvl w:val="0"/>
          <w:numId w:val="10"/>
        </w:numPr>
        <w:rPr>
          <w:rFonts w:cs="Arial"/>
        </w:rPr>
      </w:pPr>
      <w:r w:rsidRPr="00B10305">
        <w:rPr>
          <w:rFonts w:cs="Arial"/>
        </w:rPr>
        <w:t>Form: Elektronisch im vereinbarten Format (z. B. PDF, Word, Excel) oder über ein Projektraum-System.</w:t>
      </w:r>
    </w:p>
    <w:p w14:paraId="26F662EC" w14:textId="5735C991" w:rsidR="00A54F61" w:rsidRPr="003A5FFE" w:rsidRDefault="00BC5B96" w:rsidP="003A5FFE">
      <w:pPr>
        <w:pStyle w:val="berschrift2"/>
      </w:pPr>
      <w:r w:rsidRPr="003A5FFE">
        <w:t>Arten der Dokumentation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23"/>
        <w:gridCol w:w="2725"/>
        <w:gridCol w:w="2582"/>
      </w:tblGrid>
      <w:tr w:rsidR="00A54F61" w:rsidRPr="00762B30" w14:paraId="7475AD04" w14:textId="77777777" w:rsidTr="00B320E4">
        <w:tc>
          <w:tcPr>
            <w:tcW w:w="3323" w:type="dxa"/>
          </w:tcPr>
          <w:p w14:paraId="553DBA7F" w14:textId="77777777" w:rsidR="00A54F61" w:rsidRPr="00762B30" w:rsidRDefault="00BC5B96">
            <w:pPr>
              <w:rPr>
                <w:rFonts w:cs="Arial"/>
                <w:b/>
                <w:bCs/>
              </w:rPr>
            </w:pPr>
            <w:r w:rsidRPr="00762B30">
              <w:rPr>
                <w:rFonts w:cs="Arial"/>
                <w:b/>
                <w:bCs/>
              </w:rPr>
              <w:t>Dokumentationsart</w:t>
            </w:r>
          </w:p>
        </w:tc>
        <w:tc>
          <w:tcPr>
            <w:tcW w:w="2725" w:type="dxa"/>
          </w:tcPr>
          <w:p w14:paraId="3C286DE8" w14:textId="77777777" w:rsidR="00A54F61" w:rsidRPr="00762B30" w:rsidRDefault="00BC5B96">
            <w:pPr>
              <w:rPr>
                <w:rFonts w:cs="Arial"/>
                <w:b/>
                <w:bCs/>
              </w:rPr>
            </w:pPr>
            <w:r w:rsidRPr="00762B30">
              <w:rPr>
                <w:rFonts w:cs="Arial"/>
                <w:b/>
                <w:bCs/>
              </w:rPr>
              <w:t>Inhalt / Zweck</w:t>
            </w:r>
          </w:p>
        </w:tc>
        <w:tc>
          <w:tcPr>
            <w:tcW w:w="2582" w:type="dxa"/>
          </w:tcPr>
          <w:p w14:paraId="760D39F7" w14:textId="77777777" w:rsidR="00A54F61" w:rsidRPr="00762B30" w:rsidRDefault="00BC5B96">
            <w:pPr>
              <w:rPr>
                <w:rFonts w:cs="Arial"/>
                <w:b/>
                <w:bCs/>
              </w:rPr>
            </w:pPr>
            <w:r w:rsidRPr="00762B30">
              <w:rPr>
                <w:rFonts w:cs="Arial"/>
                <w:b/>
                <w:bCs/>
              </w:rPr>
              <w:t>Turnus / Zeitpunkt</w:t>
            </w:r>
          </w:p>
        </w:tc>
      </w:tr>
      <w:tr w:rsidR="00A54F61" w:rsidRPr="00B10305" w14:paraId="71BDD8E8" w14:textId="77777777" w:rsidTr="00B320E4">
        <w:tc>
          <w:tcPr>
            <w:tcW w:w="3323" w:type="dxa"/>
          </w:tcPr>
          <w:p w14:paraId="0A30F054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Projektstatusbericht</w:t>
            </w:r>
          </w:p>
        </w:tc>
        <w:tc>
          <w:tcPr>
            <w:tcW w:w="2725" w:type="dxa"/>
          </w:tcPr>
          <w:p w14:paraId="12808ED3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Darstellung des aktuellen Projektstands inkl. Kosten, Termine, Risiken</w:t>
            </w:r>
          </w:p>
        </w:tc>
        <w:tc>
          <w:tcPr>
            <w:tcW w:w="2582" w:type="dxa"/>
          </w:tcPr>
          <w:p w14:paraId="68F3F2FE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Monatlich</w:t>
            </w:r>
          </w:p>
        </w:tc>
      </w:tr>
      <w:tr w:rsidR="00A54F61" w:rsidRPr="00B10305" w14:paraId="2B88D0C6" w14:textId="77777777" w:rsidTr="00B320E4">
        <w:tc>
          <w:tcPr>
            <w:tcW w:w="3323" w:type="dxa"/>
          </w:tcPr>
          <w:p w14:paraId="1B3725EF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Protokolle</w:t>
            </w:r>
          </w:p>
        </w:tc>
        <w:tc>
          <w:tcPr>
            <w:tcW w:w="2725" w:type="dxa"/>
          </w:tcPr>
          <w:p w14:paraId="2DB6F9CC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Ergebnisse von Besprechungen, Entscheidungen und Abstimmungen</w:t>
            </w:r>
          </w:p>
        </w:tc>
        <w:tc>
          <w:tcPr>
            <w:tcW w:w="2582" w:type="dxa"/>
          </w:tcPr>
          <w:p w14:paraId="5F99D4E2" w14:textId="5F586D2B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Nach jeder Sitzung</w:t>
            </w:r>
            <w:r w:rsidR="00AE1D7D">
              <w:rPr>
                <w:rFonts w:cs="Arial"/>
              </w:rPr>
              <w:t>, innerhalb von 3 Werktagen</w:t>
            </w:r>
          </w:p>
        </w:tc>
      </w:tr>
      <w:tr w:rsidR="00A54F61" w:rsidRPr="00B10305" w14:paraId="6FDD9608" w14:textId="77777777" w:rsidTr="00B320E4">
        <w:tc>
          <w:tcPr>
            <w:tcW w:w="3323" w:type="dxa"/>
          </w:tcPr>
          <w:p w14:paraId="3ABDFA45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Terminberichte</w:t>
            </w:r>
          </w:p>
        </w:tc>
        <w:tc>
          <w:tcPr>
            <w:tcW w:w="2725" w:type="dxa"/>
          </w:tcPr>
          <w:p w14:paraId="253707B4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Fortschritt der Projektterminplanung, Abweichungsanalyse</w:t>
            </w:r>
          </w:p>
        </w:tc>
        <w:tc>
          <w:tcPr>
            <w:tcW w:w="2582" w:type="dxa"/>
          </w:tcPr>
          <w:p w14:paraId="4B2F47AD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Monatlich oder nach Bedarf</w:t>
            </w:r>
          </w:p>
        </w:tc>
      </w:tr>
      <w:tr w:rsidR="00A54F61" w:rsidRPr="00B10305" w14:paraId="2846DACA" w14:textId="77777777" w:rsidTr="00B320E4">
        <w:tc>
          <w:tcPr>
            <w:tcW w:w="3323" w:type="dxa"/>
          </w:tcPr>
          <w:p w14:paraId="22D1971C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Kostenberichte</w:t>
            </w:r>
          </w:p>
        </w:tc>
        <w:tc>
          <w:tcPr>
            <w:tcW w:w="2725" w:type="dxa"/>
          </w:tcPr>
          <w:p w14:paraId="5D9EDDB8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Übersicht der Kostenentwicklung, Prognose, Budgetabweichungen</w:t>
            </w:r>
          </w:p>
        </w:tc>
        <w:tc>
          <w:tcPr>
            <w:tcW w:w="2582" w:type="dxa"/>
          </w:tcPr>
          <w:p w14:paraId="32ACBFCD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Monatlich</w:t>
            </w:r>
          </w:p>
        </w:tc>
      </w:tr>
      <w:tr w:rsidR="00A54F61" w:rsidRPr="00B10305" w14:paraId="368BF489" w14:textId="77777777" w:rsidTr="00B320E4">
        <w:tc>
          <w:tcPr>
            <w:tcW w:w="3323" w:type="dxa"/>
          </w:tcPr>
          <w:p w14:paraId="41443D84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Risikoberichte</w:t>
            </w:r>
          </w:p>
        </w:tc>
        <w:tc>
          <w:tcPr>
            <w:tcW w:w="2725" w:type="dxa"/>
          </w:tcPr>
          <w:p w14:paraId="71F8CB64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Erfassung und Bewertung projektrelevanter Risiken</w:t>
            </w:r>
          </w:p>
        </w:tc>
        <w:tc>
          <w:tcPr>
            <w:tcW w:w="2582" w:type="dxa"/>
          </w:tcPr>
          <w:p w14:paraId="709F9E61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Quartalsweise oder nach Bedarf</w:t>
            </w:r>
          </w:p>
        </w:tc>
      </w:tr>
      <w:tr w:rsidR="00A54F61" w:rsidRPr="00B10305" w14:paraId="7A8EC63E" w14:textId="77777777" w:rsidTr="00B320E4">
        <w:tc>
          <w:tcPr>
            <w:tcW w:w="3323" w:type="dxa"/>
          </w:tcPr>
          <w:p w14:paraId="32310B01" w14:textId="77777777" w:rsidR="00A54F61" w:rsidRPr="00B10305" w:rsidRDefault="00BC5B96">
            <w:pPr>
              <w:rPr>
                <w:rFonts w:cs="Arial"/>
              </w:rPr>
            </w:pPr>
            <w:r w:rsidRPr="00B10305">
              <w:rPr>
                <w:rFonts w:cs="Arial"/>
              </w:rPr>
              <w:t>Projektabschlussdokumentation</w:t>
            </w:r>
          </w:p>
        </w:tc>
        <w:tc>
          <w:tcPr>
            <w:tcW w:w="2725" w:type="dxa"/>
          </w:tcPr>
          <w:p w14:paraId="1E7FFA09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 xml:space="preserve">Zusammenfassung des gesamten Projektverlaufs, Kennzahlen, </w:t>
            </w:r>
            <w:proofErr w:type="spellStart"/>
            <w:r w:rsidRPr="00B10305">
              <w:rPr>
                <w:rFonts w:cs="Arial"/>
              </w:rPr>
              <w:t>Lessons</w:t>
            </w:r>
            <w:proofErr w:type="spellEnd"/>
            <w:r w:rsidRPr="00B10305">
              <w:rPr>
                <w:rFonts w:cs="Arial"/>
              </w:rPr>
              <w:t xml:space="preserve"> </w:t>
            </w:r>
            <w:proofErr w:type="spellStart"/>
            <w:r w:rsidRPr="00B10305">
              <w:rPr>
                <w:rFonts w:cs="Arial"/>
              </w:rPr>
              <w:t>Learned</w:t>
            </w:r>
            <w:proofErr w:type="spellEnd"/>
          </w:p>
        </w:tc>
        <w:tc>
          <w:tcPr>
            <w:tcW w:w="2582" w:type="dxa"/>
          </w:tcPr>
          <w:p w14:paraId="2EA7E87D" w14:textId="77777777" w:rsidR="00A54F61" w:rsidRPr="00B10305" w:rsidRDefault="00BC5B96" w:rsidP="00D06DBC">
            <w:pPr>
              <w:spacing w:line="276" w:lineRule="auto"/>
              <w:jc w:val="left"/>
              <w:rPr>
                <w:rFonts w:cs="Arial"/>
              </w:rPr>
            </w:pPr>
            <w:r w:rsidRPr="00B10305">
              <w:rPr>
                <w:rFonts w:cs="Arial"/>
              </w:rPr>
              <w:t>Nach Projektabschluss</w:t>
            </w:r>
          </w:p>
        </w:tc>
      </w:tr>
      <w:tr w:rsidR="00B320E4" w:rsidRPr="00B10305" w14:paraId="442F4082" w14:textId="77777777" w:rsidTr="00B320E4">
        <w:trPr>
          <w:trHeight w:val="586"/>
        </w:trPr>
        <w:tc>
          <w:tcPr>
            <w:tcW w:w="3323" w:type="dxa"/>
          </w:tcPr>
          <w:p w14:paraId="0A7EADC4" w14:textId="77777777" w:rsidR="00B320E4" w:rsidRPr="00B10305" w:rsidRDefault="00B320E4">
            <w:pPr>
              <w:rPr>
                <w:rFonts w:cs="Arial"/>
              </w:rPr>
            </w:pPr>
          </w:p>
        </w:tc>
        <w:tc>
          <w:tcPr>
            <w:tcW w:w="2725" w:type="dxa"/>
          </w:tcPr>
          <w:p w14:paraId="38DCF126" w14:textId="77777777" w:rsidR="00B320E4" w:rsidRPr="00B10305" w:rsidRDefault="00B320E4" w:rsidP="00D06DBC">
            <w:pPr>
              <w:spacing w:line="276" w:lineRule="auto"/>
              <w:jc w:val="left"/>
              <w:rPr>
                <w:rFonts w:cs="Arial"/>
              </w:rPr>
            </w:pPr>
          </w:p>
        </w:tc>
        <w:tc>
          <w:tcPr>
            <w:tcW w:w="2582" w:type="dxa"/>
          </w:tcPr>
          <w:p w14:paraId="0F1C1A72" w14:textId="77777777" w:rsidR="00B320E4" w:rsidRPr="00B10305" w:rsidRDefault="00B320E4" w:rsidP="00D06DBC">
            <w:pPr>
              <w:spacing w:line="276" w:lineRule="auto"/>
              <w:jc w:val="left"/>
              <w:rPr>
                <w:rFonts w:cs="Arial"/>
              </w:rPr>
            </w:pPr>
          </w:p>
        </w:tc>
      </w:tr>
    </w:tbl>
    <w:p w14:paraId="525839A0" w14:textId="3233C518" w:rsidR="00A54F61" w:rsidRPr="00B10305" w:rsidRDefault="00BC5B96" w:rsidP="003A5FFE">
      <w:pPr>
        <w:pStyle w:val="berschrift2"/>
      </w:pPr>
      <w:r w:rsidRPr="00B10305">
        <w:lastRenderedPageBreak/>
        <w:t>Form und Struktur der Dokumentation</w:t>
      </w:r>
    </w:p>
    <w:p w14:paraId="1DA787C5" w14:textId="77777777" w:rsidR="00A54F61" w:rsidRPr="00B10305" w:rsidRDefault="00BC5B96">
      <w:pPr>
        <w:rPr>
          <w:rFonts w:cs="Arial"/>
        </w:rPr>
      </w:pPr>
      <w:r w:rsidRPr="00B320E4">
        <w:rPr>
          <w:rFonts w:eastAsia="Times New Roman" w:cs="Arial"/>
          <w:lang w:eastAsia="de-DE"/>
        </w:rPr>
        <w:t>Die Dokumentationen sind gemäß den vereinbarten Vorlagen oder dem projektspezifischen Handbuch zu erstellen. Sofern keine Vorlagen vorliegen, sind folgende</w:t>
      </w:r>
      <w:r w:rsidRPr="00B10305">
        <w:rPr>
          <w:rFonts w:cs="Arial"/>
        </w:rPr>
        <w:t xml:space="preserve"> Mindestinhalte sicherzustellen:</w:t>
      </w:r>
    </w:p>
    <w:p w14:paraId="0F36E0CE" w14:textId="77777777" w:rsid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Deckblatt mit Projektdaten</w:t>
      </w:r>
    </w:p>
    <w:p w14:paraId="631D907C" w14:textId="77777777" w:rsid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Inhaltsverzeichnis</w:t>
      </w:r>
    </w:p>
    <w:p w14:paraId="42013253" w14:textId="77777777" w:rsid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Projektbeschreibung</w:t>
      </w:r>
    </w:p>
    <w:p w14:paraId="05718B92" w14:textId="77777777" w:rsid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Statusübersichten (Kosten, Termine, Risiken, Qualitäten)</w:t>
      </w:r>
    </w:p>
    <w:p w14:paraId="7925DED4" w14:textId="77777777" w:rsid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Maßnahmen- und Entscheidungsverfolgung</w:t>
      </w:r>
    </w:p>
    <w:p w14:paraId="3F103F79" w14:textId="15DA7777" w:rsidR="00A54F61" w:rsidRPr="00712008" w:rsidRDefault="00BC5B96" w:rsidP="00712008">
      <w:pPr>
        <w:pStyle w:val="Listenabsatz"/>
        <w:numPr>
          <w:ilvl w:val="0"/>
          <w:numId w:val="12"/>
        </w:numPr>
        <w:jc w:val="left"/>
        <w:rPr>
          <w:rFonts w:cs="Arial"/>
        </w:rPr>
      </w:pPr>
      <w:r w:rsidRPr="00712008">
        <w:rPr>
          <w:rFonts w:cs="Arial"/>
        </w:rPr>
        <w:t>Anhang mit relevanten Nachweisen (Protokolle, Grafiken, Berichte etc.)</w:t>
      </w:r>
    </w:p>
    <w:p w14:paraId="6D5FD38E" w14:textId="2C658C4C" w:rsidR="00A54F61" w:rsidRPr="00B10305" w:rsidRDefault="00BC5B96" w:rsidP="003A5FFE">
      <w:pPr>
        <w:pStyle w:val="berschrift2"/>
      </w:pPr>
      <w:r w:rsidRPr="003A5FFE">
        <w:t>Verantwortlichkeiten</w:t>
      </w:r>
    </w:p>
    <w:p w14:paraId="1043DD2F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Der Projektsteuerer ist verantwortlich für die fristgerechte und korrekte Erstellung sowie Ablage der Dokumentationen. Der Auftraggeber prüft die Unterlagen auf Vollständigkeit und Plausibilität.</w:t>
      </w:r>
    </w:p>
    <w:p w14:paraId="16890B73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Änderungen an den Dokumentationsanforderungen bedürfen der schriftlichen Abstimmung zwischen Auftraggeber und Auftragnehmer.</w:t>
      </w:r>
    </w:p>
    <w:p w14:paraId="2288F72C" w14:textId="5C0B5CF4" w:rsidR="00A54F61" w:rsidRPr="00B10305" w:rsidRDefault="00BC5B96" w:rsidP="003A5FFE">
      <w:pPr>
        <w:pStyle w:val="berschrift2"/>
      </w:pPr>
      <w:r w:rsidRPr="003A5FFE">
        <w:t>Ablage</w:t>
      </w:r>
      <w:r w:rsidRPr="00B10305">
        <w:t xml:space="preserve"> und Zugriff</w:t>
      </w:r>
    </w:p>
    <w:p w14:paraId="7B7F15E4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Alle Dokumente sind zentral im Projektraum oder einem abgestimmten Dokumentenmanagementsystem (DMS) abzulegen. Die Ablagestruktur ist gemeinsam festzulegen und zu dokumentieren.</w:t>
      </w:r>
    </w:p>
    <w:p w14:paraId="5577D3E6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Zugriffsrechte werden projektbezogen definiert. Vertrauliche Dokumente sind entsprechend zu kennzeichnen.</w:t>
      </w:r>
    </w:p>
    <w:p w14:paraId="7108F2FF" w14:textId="2A8ED237" w:rsidR="00A54F61" w:rsidRPr="00B10305" w:rsidRDefault="00BC5B96" w:rsidP="003A5FFE">
      <w:pPr>
        <w:pStyle w:val="berschrift2"/>
      </w:pPr>
      <w:r w:rsidRPr="003A5FFE">
        <w:t>Qualitätssicherung</w:t>
      </w:r>
      <w:r w:rsidRPr="00B10305">
        <w:t xml:space="preserve"> der Dokumentation</w:t>
      </w:r>
    </w:p>
    <w:p w14:paraId="7F5F15AC" w14:textId="77777777" w:rsidR="00A54F61" w:rsidRPr="00B10305" w:rsidRDefault="00BC5B96">
      <w:pPr>
        <w:rPr>
          <w:rFonts w:cs="Arial"/>
        </w:rPr>
      </w:pPr>
      <w:r w:rsidRPr="00B10305">
        <w:rPr>
          <w:rFonts w:cs="Arial"/>
        </w:rPr>
        <w:t>Die Qualität der Dokumentation ist regelmäßig im Rahmen der internen Projektsteuerung oder durch den Auftraggeber zu überprüfen. Abweichungen sind zu dokumentieren und zu korrigieren.</w:t>
      </w:r>
    </w:p>
    <w:p w14:paraId="7DCF5D31" w14:textId="04E36CDB" w:rsidR="00A54F61" w:rsidRPr="00B10305" w:rsidRDefault="00BC5B96" w:rsidP="003A5FFE">
      <w:pPr>
        <w:pStyle w:val="berschrift2"/>
      </w:pPr>
      <w:r w:rsidRPr="003A5FFE">
        <w:t>Sonstige</w:t>
      </w:r>
      <w:r w:rsidRPr="00B10305">
        <w:t xml:space="preserve"> Vereinbarungen</w:t>
      </w:r>
    </w:p>
    <w:p w14:paraId="0F2872BB" w14:textId="77777777" w:rsidR="00B320E4" w:rsidRDefault="00BC5B96">
      <w:pPr>
        <w:rPr>
          <w:rFonts w:cs="Arial"/>
        </w:rPr>
      </w:pPr>
      <w:r w:rsidRPr="00B10305">
        <w:rPr>
          <w:rFonts w:cs="Arial"/>
        </w:rPr>
        <w:t>Ergänzende Anforderungen oder projektspezifische Besonderheiten zur Dokumentation werden in einem separaten Anhang geregelt.</w:t>
      </w:r>
    </w:p>
    <w:sectPr w:rsidR="00B320E4" w:rsidSect="00E501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C9C11" w14:textId="77777777" w:rsidR="00167F6C" w:rsidRPr="00B10305" w:rsidRDefault="00167F6C" w:rsidP="00B10305">
      <w:pPr>
        <w:spacing w:line="240" w:lineRule="auto"/>
      </w:pPr>
      <w:r w:rsidRPr="00B10305">
        <w:separator/>
      </w:r>
    </w:p>
  </w:endnote>
  <w:endnote w:type="continuationSeparator" w:id="0">
    <w:p w14:paraId="26A325C1" w14:textId="77777777" w:rsidR="00167F6C" w:rsidRPr="00B10305" w:rsidRDefault="00167F6C" w:rsidP="00B10305">
      <w:pPr>
        <w:spacing w:line="240" w:lineRule="auto"/>
      </w:pPr>
      <w:r w:rsidRPr="00B1030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1FB08" w14:textId="77777777" w:rsidR="0009078C" w:rsidRDefault="000907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985" w14:textId="77777777" w:rsidR="0009078C" w:rsidRDefault="0009078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915F8" w14:textId="77777777" w:rsidR="0009078C" w:rsidRDefault="000907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9CCE4" w14:textId="77777777" w:rsidR="00167F6C" w:rsidRPr="00B10305" w:rsidRDefault="00167F6C" w:rsidP="00B10305">
      <w:pPr>
        <w:spacing w:line="240" w:lineRule="auto"/>
      </w:pPr>
      <w:r w:rsidRPr="00B10305">
        <w:separator/>
      </w:r>
    </w:p>
  </w:footnote>
  <w:footnote w:type="continuationSeparator" w:id="0">
    <w:p w14:paraId="2AC2202B" w14:textId="77777777" w:rsidR="00167F6C" w:rsidRPr="00B10305" w:rsidRDefault="00167F6C" w:rsidP="00B10305">
      <w:pPr>
        <w:spacing w:line="240" w:lineRule="auto"/>
      </w:pPr>
      <w:r w:rsidRPr="00B1030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B928" w14:textId="77777777" w:rsidR="0009078C" w:rsidRDefault="000907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4FBEE" w14:textId="2EAD985C" w:rsidR="00B10305" w:rsidRPr="00E5018A" w:rsidRDefault="00E5018A" w:rsidP="005C2727">
    <w:pPr>
      <w:pStyle w:val="berschrift2"/>
      <w:numPr>
        <w:ilvl w:val="0"/>
        <w:numId w:val="0"/>
      </w:numPr>
      <w:rPr>
        <w:rFonts w:cs="Arial"/>
      </w:rPr>
    </w:pPr>
    <w:r w:rsidRPr="005C2727">
      <w:rPr>
        <w:rFonts w:cs="Arial"/>
      </w:rPr>
      <w:t>Dokumentationsanforderungen</w:t>
    </w:r>
    <w:r w:rsidR="00B10305" w:rsidRPr="00B10305">
      <w:rPr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8ECE80" wp14:editId="0908E7C5">
              <wp:simplePos x="0" y="0"/>
              <wp:positionH relativeFrom="column">
                <wp:posOffset>5059680</wp:posOffset>
              </wp:positionH>
              <wp:positionV relativeFrom="paragraph">
                <wp:posOffset>-298102</wp:posOffset>
              </wp:positionV>
              <wp:extent cx="1409700" cy="742950"/>
              <wp:effectExtent l="0" t="0" r="19050" b="19050"/>
              <wp:wrapNone/>
              <wp:docPr id="1336832425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700" cy="7429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AE032C" w14:textId="618CD3FE" w:rsidR="00B10305" w:rsidRPr="00B10305" w:rsidRDefault="00B10305" w:rsidP="00B10305">
                          <w:pPr>
                            <w:spacing w:line="240" w:lineRule="auto"/>
                            <w:jc w:val="lef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B10305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Anlage 9</w:t>
                          </w:r>
                          <w:r w:rsidRPr="00B1030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1030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br/>
                            <w:t xml:space="preserve">zum </w:t>
                          </w:r>
                          <w:r w:rsidR="0009078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Werkvertrag der Technischen Ausrüstung HLS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8ECE8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left:0;text-align:left;margin-left:398.4pt;margin-top:-23.45pt;width:111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" fillcolor="white [3201]" strokeweight=".5pt">
              <v:textbox>
                <w:txbxContent>
                  <w:p w14:paraId="35AE032C" w14:textId="618CD3FE" w:rsidR="00B10305" w:rsidRPr="00B10305" w:rsidRDefault="00B10305" w:rsidP="00B10305">
                    <w:pPr>
                      <w:spacing w:line="240" w:lineRule="auto"/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B10305">
                      <w:rPr>
                        <w:b/>
                        <w:bCs/>
                        <w:sz w:val="24"/>
                        <w:szCs w:val="24"/>
                      </w:rPr>
                      <w:t>Anlage 9</w:t>
                    </w:r>
                    <w:r w:rsidRPr="00B1030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B10305">
                      <w:rPr>
                        <w:b/>
                        <w:bCs/>
                        <w:sz w:val="20"/>
                        <w:szCs w:val="20"/>
                      </w:rPr>
                      <w:br/>
                      <w:t xml:space="preserve">zum </w:t>
                    </w:r>
                    <w:r w:rsidR="0009078C">
                      <w:rPr>
                        <w:b/>
                        <w:bCs/>
                        <w:sz w:val="20"/>
                        <w:szCs w:val="20"/>
                      </w:rPr>
                      <w:t>Werkvertrag der Technischen Ausrüstung HLS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AB2A" w14:textId="77777777" w:rsidR="0009078C" w:rsidRDefault="000907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0767BC"/>
    <w:multiLevelType w:val="hybridMultilevel"/>
    <w:tmpl w:val="430C9926"/>
    <w:lvl w:ilvl="0" w:tplc="E118119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8A8"/>
    <w:multiLevelType w:val="hybridMultilevel"/>
    <w:tmpl w:val="780834A8"/>
    <w:lvl w:ilvl="0" w:tplc="5B509138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D4B59"/>
    <w:multiLevelType w:val="hybridMultilevel"/>
    <w:tmpl w:val="B94E758C"/>
    <w:lvl w:ilvl="0" w:tplc="D5D4B504">
      <w:start w:val="1"/>
      <w:numFmt w:val="decimal"/>
      <w:pStyle w:val="berschrift2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C6F44"/>
    <w:multiLevelType w:val="hybridMultilevel"/>
    <w:tmpl w:val="8B8ACFF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67919"/>
    <w:multiLevelType w:val="hybridMultilevel"/>
    <w:tmpl w:val="00F874D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61828">
    <w:abstractNumId w:val="8"/>
  </w:num>
  <w:num w:numId="2" w16cid:durableId="860975093">
    <w:abstractNumId w:val="6"/>
  </w:num>
  <w:num w:numId="3" w16cid:durableId="1794211457">
    <w:abstractNumId w:val="5"/>
  </w:num>
  <w:num w:numId="4" w16cid:durableId="1001351509">
    <w:abstractNumId w:val="4"/>
  </w:num>
  <w:num w:numId="5" w16cid:durableId="554246333">
    <w:abstractNumId w:val="7"/>
  </w:num>
  <w:num w:numId="6" w16cid:durableId="1407073495">
    <w:abstractNumId w:val="3"/>
  </w:num>
  <w:num w:numId="7" w16cid:durableId="537351064">
    <w:abstractNumId w:val="2"/>
  </w:num>
  <w:num w:numId="8" w16cid:durableId="1195389719">
    <w:abstractNumId w:val="1"/>
  </w:num>
  <w:num w:numId="9" w16cid:durableId="2144811026">
    <w:abstractNumId w:val="0"/>
  </w:num>
  <w:num w:numId="10" w16cid:durableId="1399740916">
    <w:abstractNumId w:val="12"/>
  </w:num>
  <w:num w:numId="11" w16cid:durableId="1223056986">
    <w:abstractNumId w:val="9"/>
  </w:num>
  <w:num w:numId="12" w16cid:durableId="419134254">
    <w:abstractNumId w:val="13"/>
  </w:num>
  <w:num w:numId="13" w16cid:durableId="1086878174">
    <w:abstractNumId w:val="10"/>
  </w:num>
  <w:num w:numId="14" w16cid:durableId="1925258089">
    <w:abstractNumId w:val="11"/>
  </w:num>
  <w:num w:numId="15" w16cid:durableId="5193898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D12"/>
    <w:rsid w:val="00034616"/>
    <w:rsid w:val="0006063C"/>
    <w:rsid w:val="0009078C"/>
    <w:rsid w:val="0015074B"/>
    <w:rsid w:val="00167F6C"/>
    <w:rsid w:val="001E55C5"/>
    <w:rsid w:val="001E6567"/>
    <w:rsid w:val="0028037A"/>
    <w:rsid w:val="0029639D"/>
    <w:rsid w:val="00326F90"/>
    <w:rsid w:val="003A5FFE"/>
    <w:rsid w:val="005C2727"/>
    <w:rsid w:val="00712008"/>
    <w:rsid w:val="00762B30"/>
    <w:rsid w:val="007D0D14"/>
    <w:rsid w:val="008121FF"/>
    <w:rsid w:val="00A54F61"/>
    <w:rsid w:val="00A84F07"/>
    <w:rsid w:val="00AA1D8D"/>
    <w:rsid w:val="00AE1D7D"/>
    <w:rsid w:val="00B10305"/>
    <w:rsid w:val="00B320E4"/>
    <w:rsid w:val="00B47730"/>
    <w:rsid w:val="00BC5B96"/>
    <w:rsid w:val="00CB0664"/>
    <w:rsid w:val="00D06DBC"/>
    <w:rsid w:val="00E5018A"/>
    <w:rsid w:val="00E767E3"/>
    <w:rsid w:val="00E83E9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7E3B7E"/>
  <w14:defaultImageDpi w14:val="300"/>
  <w15:docId w15:val="{184DF798-BF88-452C-9564-B07ACC93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6DBC"/>
    <w:pPr>
      <w:spacing w:after="0" w:line="360" w:lineRule="auto"/>
      <w:jc w:val="both"/>
    </w:pPr>
    <w:rPr>
      <w:rFonts w:ascii="Arial" w:hAnsi="Arial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A5FFE"/>
    <w:pPr>
      <w:keepNext/>
      <w:keepLines/>
      <w:numPr>
        <w:numId w:val="14"/>
      </w:numPr>
      <w:spacing w:before="360"/>
      <w:ind w:left="357" w:hanging="357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A5FFE"/>
    <w:rPr>
      <w:rFonts w:ascii="Arial" w:eastAsiaTheme="majorEastAsia" w:hAnsi="Arial" w:cstheme="majorBidi"/>
      <w:b/>
      <w:bCs/>
      <w:color w:val="000000" w:themeColor="text1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Alexander Grote-Westrich</cp:lastModifiedBy>
  <cp:revision>3</cp:revision>
  <cp:lastPrinted>2025-11-25T09:48:00Z</cp:lastPrinted>
  <dcterms:created xsi:type="dcterms:W3CDTF">2025-11-25T09:48:00Z</dcterms:created>
  <dcterms:modified xsi:type="dcterms:W3CDTF">2025-11-25T13:48:00Z</dcterms:modified>
  <cp:category/>
</cp:coreProperties>
</file>